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54AF4" w14:textId="1C84AFD6" w:rsidR="00BD4DA1" w:rsidRPr="00D47D1B" w:rsidRDefault="00BD4DA1" w:rsidP="00D47D1B">
      <w:pPr>
        <w:shd w:val="clear" w:color="auto" w:fill="FFFFFF"/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  <w:r w:rsidRPr="00D47D1B">
        <w:rPr>
          <w:rFonts w:asciiTheme="majorHAnsi" w:eastAsia="Calibri" w:hAnsiTheme="majorHAnsi" w:cstheme="majorHAnsi"/>
          <w:b/>
          <w:sz w:val="24"/>
          <w:szCs w:val="24"/>
        </w:rPr>
        <w:t>Businesses Going Green, save a fortune with Green Business</w:t>
      </w:r>
      <w:r w:rsidR="00F2483D" w:rsidRPr="00D47D1B">
        <w:rPr>
          <w:rFonts w:asciiTheme="majorHAnsi" w:eastAsia="Calibri" w:hAnsiTheme="majorHAnsi" w:cstheme="majorHAnsi"/>
          <w:b/>
          <w:sz w:val="24"/>
          <w:szCs w:val="24"/>
        </w:rPr>
        <w:t>!</w:t>
      </w:r>
      <w:r w:rsidRPr="00D47D1B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</w:p>
    <w:p w14:paraId="618234C3" w14:textId="77777777" w:rsidR="00AF5ACB" w:rsidRPr="00D47D1B" w:rsidRDefault="00AF5ACB" w:rsidP="00D47D1B">
      <w:pPr>
        <w:pBdr>
          <w:bottom w:val="none" w:sz="0" w:space="7" w:color="auto"/>
        </w:pBdr>
        <w:shd w:val="clear" w:color="auto" w:fill="FFFFFF"/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5D0A1C61" w14:textId="4004F80E" w:rsidR="00E94D9E" w:rsidRPr="00D47D1B" w:rsidRDefault="00D12A98" w:rsidP="00D47D1B">
      <w:pPr>
        <w:pBdr>
          <w:bottom w:val="none" w:sz="0" w:space="7" w:color="auto"/>
        </w:pBd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D47D1B">
        <w:rPr>
          <w:rFonts w:asciiTheme="majorHAnsi" w:eastAsia="Calibri" w:hAnsiTheme="majorHAnsi" w:cstheme="majorHAnsi"/>
          <w:sz w:val="24"/>
          <w:szCs w:val="24"/>
        </w:rPr>
        <w:t xml:space="preserve">An online resource which works with businesses to save </w:t>
      </w:r>
      <w:r w:rsidR="00D47D1B" w:rsidRPr="00D47D1B">
        <w:rPr>
          <w:rFonts w:asciiTheme="majorHAnsi" w:eastAsia="Calibri" w:hAnsiTheme="majorHAnsi" w:cstheme="majorHAnsi"/>
          <w:sz w:val="24"/>
          <w:szCs w:val="24"/>
        </w:rPr>
        <w:t>money and</w:t>
      </w:r>
      <w:r w:rsidRPr="00D47D1B">
        <w:rPr>
          <w:rFonts w:asciiTheme="majorHAnsi" w:eastAsia="Calibri" w:hAnsiTheme="majorHAnsi" w:cstheme="majorHAnsi"/>
          <w:sz w:val="24"/>
          <w:szCs w:val="24"/>
        </w:rPr>
        <w:t xml:space="preserve"> improve their ‘green credentials’ has been re-launched by Green Business Ireland. </w:t>
      </w:r>
      <w:hyperlink r:id="rId4">
        <w:r w:rsidRPr="00D47D1B">
          <w:rPr>
            <w:rFonts w:asciiTheme="majorHAnsi" w:eastAsia="Calibri" w:hAnsiTheme="majorHAnsi" w:cstheme="majorHAnsi"/>
            <w:b/>
            <w:sz w:val="24"/>
            <w:szCs w:val="24"/>
            <w:u w:val="single"/>
          </w:rPr>
          <w:t>www.greenbusiness.ie</w:t>
        </w:r>
      </w:hyperlink>
      <w:r w:rsidRPr="00D47D1B">
        <w:rPr>
          <w:rFonts w:asciiTheme="majorHAnsi" w:eastAsia="Calibri" w:hAnsiTheme="majorHAnsi" w:cstheme="majorHAnsi"/>
          <w:sz w:val="24"/>
          <w:szCs w:val="24"/>
        </w:rPr>
        <w:t xml:space="preserve"> offers practical supports to businesses and organisations to help them reduce waste</w:t>
      </w:r>
      <w:r w:rsidR="00D47D1B">
        <w:rPr>
          <w:rFonts w:asciiTheme="majorHAnsi" w:eastAsia="Calibri" w:hAnsiTheme="majorHAnsi" w:cstheme="majorHAnsi"/>
          <w:sz w:val="24"/>
          <w:szCs w:val="24"/>
        </w:rPr>
        <w:t xml:space="preserve"> and </w:t>
      </w:r>
      <w:r w:rsidRPr="00D47D1B">
        <w:rPr>
          <w:rFonts w:asciiTheme="majorHAnsi" w:eastAsia="Calibri" w:hAnsiTheme="majorHAnsi" w:cstheme="majorHAnsi"/>
          <w:sz w:val="24"/>
          <w:szCs w:val="24"/>
        </w:rPr>
        <w:t>th</w:t>
      </w:r>
      <w:r w:rsidR="00AF5ACB" w:rsidRPr="00D47D1B">
        <w:rPr>
          <w:rFonts w:asciiTheme="majorHAnsi" w:eastAsia="Calibri" w:hAnsiTheme="majorHAnsi" w:cstheme="majorHAnsi"/>
          <w:sz w:val="24"/>
          <w:szCs w:val="24"/>
        </w:rPr>
        <w:t>eir carbon footprint</w:t>
      </w:r>
      <w:r w:rsidR="00D47D1B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D47D1B" w:rsidRPr="00D47D1B">
        <w:rPr>
          <w:rFonts w:asciiTheme="majorHAnsi" w:eastAsia="Calibri" w:hAnsiTheme="majorHAnsi" w:cstheme="majorHAnsi"/>
          <w:b/>
          <w:sz w:val="24"/>
          <w:szCs w:val="24"/>
        </w:rPr>
        <w:t>www.greenbusiness.ie</w:t>
      </w:r>
      <w:r w:rsidR="00D47D1B">
        <w:rPr>
          <w:rFonts w:asciiTheme="majorHAnsi" w:eastAsia="Calibri" w:hAnsiTheme="majorHAnsi" w:cstheme="majorHAnsi"/>
          <w:sz w:val="24"/>
          <w:szCs w:val="24"/>
        </w:rPr>
        <w:t xml:space="preserve"> also</w:t>
      </w:r>
      <w:r w:rsidR="00AF5ACB" w:rsidRPr="00D47D1B">
        <w:rPr>
          <w:rFonts w:asciiTheme="majorHAnsi" w:eastAsia="Calibri" w:hAnsiTheme="majorHAnsi" w:cstheme="majorHAnsi"/>
          <w:sz w:val="24"/>
          <w:szCs w:val="24"/>
        </w:rPr>
        <w:t xml:space="preserve"> share</w:t>
      </w:r>
      <w:r w:rsidR="00D47D1B">
        <w:rPr>
          <w:rFonts w:asciiTheme="majorHAnsi" w:eastAsia="Calibri" w:hAnsiTheme="majorHAnsi" w:cstheme="majorHAnsi"/>
          <w:sz w:val="24"/>
          <w:szCs w:val="24"/>
        </w:rPr>
        <w:t>s</w:t>
      </w:r>
      <w:r w:rsidRPr="00D47D1B">
        <w:rPr>
          <w:rFonts w:asciiTheme="majorHAnsi" w:eastAsia="Calibri" w:hAnsiTheme="majorHAnsi" w:cstheme="majorHAnsi"/>
          <w:sz w:val="24"/>
          <w:szCs w:val="24"/>
        </w:rPr>
        <w:t xml:space="preserve"> case studies from companies who have experienced big savings</w:t>
      </w:r>
      <w:r w:rsidR="00251ADE" w:rsidRPr="00D47D1B">
        <w:rPr>
          <w:rFonts w:asciiTheme="majorHAnsi" w:eastAsia="Calibri" w:hAnsiTheme="majorHAnsi" w:cstheme="majorHAnsi"/>
          <w:sz w:val="24"/>
          <w:szCs w:val="24"/>
        </w:rPr>
        <w:t xml:space="preserve"> through making </w:t>
      </w:r>
      <w:r w:rsidRPr="00D47D1B">
        <w:rPr>
          <w:rFonts w:asciiTheme="majorHAnsi" w:eastAsia="Calibri" w:hAnsiTheme="majorHAnsi" w:cstheme="majorHAnsi"/>
          <w:sz w:val="24"/>
          <w:szCs w:val="24"/>
        </w:rPr>
        <w:t>simple</w:t>
      </w:r>
      <w:r w:rsidR="00CF201B" w:rsidRPr="00D47D1B">
        <w:rPr>
          <w:rFonts w:asciiTheme="majorHAnsi" w:eastAsia="Calibri" w:hAnsiTheme="majorHAnsi" w:cstheme="majorHAnsi"/>
          <w:sz w:val="24"/>
          <w:szCs w:val="24"/>
        </w:rPr>
        <w:t>,</w:t>
      </w:r>
      <w:r w:rsidRPr="00D47D1B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AF5ACB" w:rsidRPr="00D47D1B">
        <w:rPr>
          <w:rFonts w:asciiTheme="majorHAnsi" w:eastAsia="Calibri" w:hAnsiTheme="majorHAnsi" w:cstheme="majorHAnsi"/>
          <w:sz w:val="24"/>
          <w:szCs w:val="24"/>
        </w:rPr>
        <w:t>“No Cost”</w:t>
      </w:r>
      <w:r w:rsidR="00CF201B" w:rsidRPr="00D47D1B">
        <w:rPr>
          <w:rFonts w:asciiTheme="majorHAnsi" w:eastAsia="Calibri" w:hAnsiTheme="majorHAnsi" w:cstheme="majorHAnsi"/>
          <w:sz w:val="24"/>
          <w:szCs w:val="24"/>
        </w:rPr>
        <w:t xml:space="preserve"> and</w:t>
      </w:r>
      <w:r w:rsidR="00AF5ACB" w:rsidRPr="00D47D1B">
        <w:rPr>
          <w:rFonts w:asciiTheme="majorHAnsi" w:eastAsia="Calibri" w:hAnsiTheme="majorHAnsi" w:cstheme="majorHAnsi"/>
          <w:sz w:val="24"/>
          <w:szCs w:val="24"/>
        </w:rPr>
        <w:t xml:space="preserve"> “Low Cost” </w:t>
      </w:r>
      <w:r w:rsidRPr="00D47D1B">
        <w:rPr>
          <w:rFonts w:asciiTheme="majorHAnsi" w:eastAsia="Calibri" w:hAnsiTheme="majorHAnsi" w:cstheme="majorHAnsi"/>
          <w:sz w:val="24"/>
          <w:szCs w:val="24"/>
        </w:rPr>
        <w:t>changes</w:t>
      </w:r>
      <w:r w:rsidR="00AF5ACB" w:rsidRPr="00D47D1B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5D9AF330" w14:textId="5861D460" w:rsidR="00E94D9E" w:rsidRPr="00D47D1B" w:rsidRDefault="00E94D9E" w:rsidP="00D47D1B">
      <w:pPr>
        <w:pBdr>
          <w:bottom w:val="none" w:sz="0" w:space="7" w:color="auto"/>
        </w:pBd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C706A42" w14:textId="30DD0F79" w:rsidR="00E94D9E" w:rsidRPr="00D47D1B" w:rsidRDefault="00D47D1B" w:rsidP="00D47D1B">
      <w:pPr>
        <w:pBdr>
          <w:bottom w:val="none" w:sz="0" w:space="7" w:color="auto"/>
        </w:pBdr>
        <w:spacing w:line="240" w:lineRule="auto"/>
        <w:rPr>
          <w:rFonts w:asciiTheme="majorHAnsi" w:eastAsia="Calibri" w:hAnsiTheme="majorHAnsi" w:cstheme="majorHAnsi"/>
          <w:b/>
          <w:i/>
          <w:sz w:val="24"/>
          <w:szCs w:val="24"/>
        </w:rPr>
      </w:pPr>
      <w:r>
        <w:rPr>
          <w:rFonts w:asciiTheme="majorHAnsi" w:eastAsia="Calibri" w:hAnsiTheme="majorHAnsi" w:cstheme="majorHAnsi"/>
          <w:b/>
          <w:i/>
          <w:sz w:val="24"/>
          <w:szCs w:val="24"/>
        </w:rPr>
        <w:t>“</w:t>
      </w:r>
      <w:r w:rsidR="00BD4DA1" w:rsidRPr="00D47D1B">
        <w:rPr>
          <w:rFonts w:asciiTheme="majorHAnsi" w:eastAsia="Calibri" w:hAnsiTheme="majorHAnsi" w:cstheme="majorHAnsi"/>
          <w:b/>
          <w:i/>
          <w:sz w:val="24"/>
          <w:szCs w:val="24"/>
        </w:rPr>
        <w:t>Green Business has been a fantastic resource for business over the last 11 years</w:t>
      </w:r>
      <w:r w:rsidR="00D12A98" w:rsidRPr="00D47D1B">
        <w:rPr>
          <w:rFonts w:asciiTheme="majorHAnsi" w:eastAsia="Calibri" w:hAnsiTheme="majorHAnsi" w:cstheme="majorHAnsi"/>
          <w:b/>
          <w:i/>
          <w:sz w:val="24"/>
          <w:szCs w:val="24"/>
        </w:rPr>
        <w:t>,”</w:t>
      </w:r>
      <w:r w:rsidR="00D12A98" w:rsidRPr="00D47D1B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r w:rsidR="00D12A98" w:rsidRPr="00D47D1B">
        <w:rPr>
          <w:rFonts w:asciiTheme="majorHAnsi" w:eastAsia="Calibri" w:hAnsiTheme="majorHAnsi" w:cstheme="majorHAnsi"/>
          <w:sz w:val="24"/>
          <w:szCs w:val="24"/>
        </w:rPr>
        <w:t>said James Hogan, Programme Manager with Green Business,</w:t>
      </w:r>
      <w:r w:rsidR="00D12A98" w:rsidRPr="00D47D1B">
        <w:rPr>
          <w:rFonts w:asciiTheme="majorHAnsi" w:eastAsia="Calibri" w:hAnsiTheme="majorHAnsi" w:cstheme="majorHAnsi"/>
          <w:b/>
          <w:sz w:val="24"/>
          <w:szCs w:val="24"/>
        </w:rPr>
        <w:t xml:space="preserve"> “</w:t>
      </w:r>
      <w:r w:rsidR="00D12A98" w:rsidRPr="00D47D1B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and since then we’ve helped </w:t>
      </w:r>
      <w:r w:rsidR="00BD4DA1" w:rsidRPr="00D47D1B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hundreds </w:t>
      </w:r>
      <w:r w:rsidR="00D12A98" w:rsidRPr="00D47D1B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of companies save </w:t>
      </w:r>
      <w:r w:rsidR="00F2483D" w:rsidRPr="00D47D1B">
        <w:rPr>
          <w:rFonts w:asciiTheme="majorHAnsi" w:eastAsia="Calibri" w:hAnsiTheme="majorHAnsi" w:cstheme="majorHAnsi"/>
          <w:b/>
          <w:i/>
          <w:sz w:val="24"/>
          <w:szCs w:val="24"/>
        </w:rPr>
        <w:t>thousands</w:t>
      </w:r>
      <w:r w:rsidR="00D12A98" w:rsidRPr="00D47D1B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 of euro, while ensuring they improve their resource efficiency.  We’ve now developed our website </w:t>
      </w:r>
      <w:r w:rsidR="00BD4DA1" w:rsidRPr="00D47D1B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to provide further assistance though our online tool and to </w:t>
      </w:r>
      <w:r w:rsidR="00D12A98" w:rsidRPr="00D47D1B">
        <w:rPr>
          <w:rFonts w:asciiTheme="majorHAnsi" w:eastAsia="Calibri" w:hAnsiTheme="majorHAnsi" w:cstheme="majorHAnsi"/>
          <w:b/>
          <w:i/>
          <w:sz w:val="24"/>
          <w:szCs w:val="24"/>
        </w:rPr>
        <w:t>share with the business community how easy and beneficial it is to go green!”</w:t>
      </w:r>
    </w:p>
    <w:p w14:paraId="1FA91615" w14:textId="77777777" w:rsidR="00E94D9E" w:rsidRPr="00D47D1B" w:rsidRDefault="00E94D9E" w:rsidP="00D47D1B">
      <w:pPr>
        <w:pBdr>
          <w:bottom w:val="none" w:sz="0" w:space="7" w:color="auto"/>
        </w:pBd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34C0EEA2" w14:textId="77777777" w:rsidR="00E94D9E" w:rsidRPr="00D47D1B" w:rsidRDefault="00D12A98" w:rsidP="00D47D1B">
      <w:pPr>
        <w:pBdr>
          <w:bottom w:val="none" w:sz="0" w:space="7" w:color="auto"/>
        </w:pBd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D47D1B">
        <w:rPr>
          <w:rFonts w:asciiTheme="majorHAnsi" w:eastAsia="Calibri" w:hAnsiTheme="majorHAnsi" w:cstheme="majorHAnsi"/>
          <w:sz w:val="24"/>
          <w:szCs w:val="24"/>
        </w:rPr>
        <w:t>Funded by the Environmental Protection Agency (EPA) under the National Waste Prevention Programme, Green Business works closely with organisations to create a tailor-made action plan that guides them through the process of making substantive resource efficiency improvements and cost savings, through waste prevention and reductions in water and energy consumption.</w:t>
      </w:r>
    </w:p>
    <w:p w14:paraId="688F8FDF" w14:textId="77777777" w:rsidR="00E94D9E" w:rsidRPr="00D47D1B" w:rsidRDefault="00E94D9E" w:rsidP="00D47D1B">
      <w:pPr>
        <w:pBdr>
          <w:bottom w:val="none" w:sz="0" w:space="7" w:color="auto"/>
        </w:pBd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20D9E6CC" w14:textId="690BD594" w:rsidR="00E94D9E" w:rsidRPr="00D47D1B" w:rsidRDefault="00D12A98" w:rsidP="00D47D1B">
      <w:pPr>
        <w:pBdr>
          <w:bottom w:val="none" w:sz="0" w:space="7" w:color="auto"/>
        </w:pBd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D47D1B">
        <w:rPr>
          <w:rFonts w:asciiTheme="majorHAnsi" w:eastAsia="Calibri" w:hAnsiTheme="majorHAnsi" w:cstheme="majorHAnsi"/>
          <w:sz w:val="24"/>
          <w:szCs w:val="24"/>
        </w:rPr>
        <w:t xml:space="preserve">Among the organisations that have worked with Green Business are AIB and RTÉ who have both adopted initiatives to eliminate the use of single use </w:t>
      </w:r>
      <w:r w:rsidR="00AF5ACB" w:rsidRPr="00D47D1B">
        <w:rPr>
          <w:rFonts w:asciiTheme="majorHAnsi" w:eastAsia="Calibri" w:hAnsiTheme="majorHAnsi" w:cstheme="majorHAnsi"/>
          <w:sz w:val="24"/>
          <w:szCs w:val="24"/>
        </w:rPr>
        <w:t>coffee cups</w:t>
      </w:r>
      <w:r w:rsidR="00E6198E" w:rsidRPr="00D47D1B">
        <w:rPr>
          <w:rFonts w:asciiTheme="majorHAnsi" w:eastAsia="Calibri" w:hAnsiTheme="majorHAnsi" w:cstheme="majorHAnsi"/>
          <w:sz w:val="24"/>
          <w:szCs w:val="24"/>
        </w:rPr>
        <w:t xml:space="preserve"> and </w:t>
      </w:r>
      <w:r w:rsidR="007536AA" w:rsidRPr="00D47D1B">
        <w:rPr>
          <w:rFonts w:asciiTheme="majorHAnsi" w:eastAsia="Calibri" w:hAnsiTheme="majorHAnsi" w:cstheme="majorHAnsi"/>
          <w:sz w:val="24"/>
          <w:szCs w:val="24"/>
        </w:rPr>
        <w:t xml:space="preserve">single use plastic </w:t>
      </w:r>
      <w:r w:rsidR="00D47D1B" w:rsidRPr="00D47D1B">
        <w:rPr>
          <w:rFonts w:asciiTheme="majorHAnsi" w:eastAsia="Calibri" w:hAnsiTheme="majorHAnsi" w:cstheme="majorHAnsi"/>
          <w:sz w:val="24"/>
          <w:szCs w:val="24"/>
        </w:rPr>
        <w:t>items and</w:t>
      </w:r>
      <w:r w:rsidRPr="00D47D1B">
        <w:rPr>
          <w:rFonts w:asciiTheme="majorHAnsi" w:eastAsia="Calibri" w:hAnsiTheme="majorHAnsi" w:cstheme="majorHAnsi"/>
          <w:sz w:val="24"/>
          <w:szCs w:val="24"/>
        </w:rPr>
        <w:t xml:space="preserve"> encourage staff members to consider more sustainable options.</w:t>
      </w:r>
    </w:p>
    <w:p w14:paraId="3BBDFDA4" w14:textId="54ECFE5F" w:rsidR="00DE36C0" w:rsidRPr="00D47D1B" w:rsidRDefault="00DE36C0" w:rsidP="00D47D1B">
      <w:pPr>
        <w:spacing w:line="240" w:lineRule="auto"/>
        <w:rPr>
          <w:rFonts w:asciiTheme="majorHAnsi" w:hAnsiTheme="majorHAnsi" w:cstheme="majorHAnsi"/>
          <w:b/>
          <w:sz w:val="24"/>
          <w:szCs w:val="24"/>
          <w:lang w:eastAsia="en-GB"/>
        </w:rPr>
      </w:pPr>
      <w:r w:rsidRPr="00D47D1B">
        <w:rPr>
          <w:rFonts w:asciiTheme="majorHAnsi" w:hAnsiTheme="majorHAnsi" w:cstheme="majorHAnsi"/>
          <w:sz w:val="24"/>
          <w:szCs w:val="24"/>
          <w:lang w:eastAsia="en-GB"/>
        </w:rPr>
        <w:t xml:space="preserve">RTÉ’s approach to waste management earned them “Overall Winner” of the Pakman Awards in 2017. </w:t>
      </w:r>
      <w:r w:rsidR="007E3270" w:rsidRPr="00D47D1B">
        <w:rPr>
          <w:rFonts w:asciiTheme="majorHAnsi" w:hAnsiTheme="majorHAnsi" w:cstheme="majorHAnsi"/>
          <w:sz w:val="24"/>
          <w:szCs w:val="24"/>
          <w:lang w:eastAsia="en-GB"/>
        </w:rPr>
        <w:t>“</w:t>
      </w:r>
      <w:r w:rsidR="007E3270" w:rsidRPr="00D47D1B">
        <w:rPr>
          <w:rFonts w:asciiTheme="majorHAnsi" w:hAnsiTheme="majorHAnsi" w:cstheme="majorHAnsi"/>
          <w:b/>
          <w:i/>
          <w:sz w:val="24"/>
          <w:szCs w:val="24"/>
          <w:lang w:eastAsia="en-GB"/>
        </w:rPr>
        <w:t>RTÉ's partnership with Green Business over many years, along with a commitment to becoming a sustainable organisation, ha</w:t>
      </w:r>
      <w:r w:rsidR="00D47D1B">
        <w:rPr>
          <w:rFonts w:asciiTheme="majorHAnsi" w:hAnsiTheme="majorHAnsi" w:cstheme="majorHAnsi"/>
          <w:b/>
          <w:i/>
          <w:sz w:val="24"/>
          <w:szCs w:val="24"/>
          <w:lang w:eastAsia="en-GB"/>
        </w:rPr>
        <w:t>s</w:t>
      </w:r>
      <w:r w:rsidR="007E3270" w:rsidRPr="00D47D1B">
        <w:rPr>
          <w:rFonts w:asciiTheme="majorHAnsi" w:hAnsiTheme="majorHAnsi" w:cstheme="majorHAnsi"/>
          <w:b/>
          <w:i/>
          <w:sz w:val="24"/>
          <w:szCs w:val="24"/>
          <w:lang w:eastAsia="en-GB"/>
        </w:rPr>
        <w:t xml:space="preserve"> seen RTÉ receive widespread industry recognition”</w:t>
      </w:r>
      <w:r w:rsidR="007E3270" w:rsidRPr="00D47D1B">
        <w:rPr>
          <w:rFonts w:asciiTheme="majorHAnsi" w:hAnsiTheme="majorHAnsi" w:cstheme="majorHAnsi"/>
          <w:sz w:val="24"/>
          <w:szCs w:val="24"/>
          <w:lang w:eastAsia="en-GB"/>
        </w:rPr>
        <w:t> said Eileen Duggan, from RTE</w:t>
      </w:r>
      <w:r w:rsidR="007E3270" w:rsidRPr="00D47D1B">
        <w:rPr>
          <w:rFonts w:asciiTheme="majorHAnsi" w:hAnsiTheme="majorHAnsi" w:cstheme="majorHAnsi"/>
          <w:b/>
          <w:sz w:val="24"/>
          <w:szCs w:val="24"/>
          <w:lang w:eastAsia="en-GB"/>
        </w:rPr>
        <w:t>. </w:t>
      </w:r>
      <w:r w:rsidRPr="00D47D1B">
        <w:rPr>
          <w:rFonts w:asciiTheme="majorHAnsi" w:hAnsiTheme="majorHAnsi" w:cstheme="majorHAnsi"/>
          <w:b/>
          <w:sz w:val="24"/>
          <w:szCs w:val="24"/>
          <w:lang w:eastAsia="en-GB"/>
        </w:rPr>
        <w:t>“</w:t>
      </w:r>
      <w:r w:rsidR="007E3270" w:rsidRPr="00D47D1B">
        <w:rPr>
          <w:rFonts w:asciiTheme="majorHAnsi" w:hAnsiTheme="majorHAnsi" w:cstheme="majorHAnsi"/>
          <w:b/>
          <w:i/>
          <w:iCs/>
          <w:sz w:val="24"/>
          <w:szCs w:val="24"/>
          <w:lang w:eastAsia="en-GB"/>
        </w:rPr>
        <w:t>One of our recent initiatives has been the introduction of compostable cups across our site.  RTÉ is currently operating a phased programme for the reduction of single use and the elimination of plastic from our restaurant operations.  This will be completed in the coming weeks.  Hundreds of a specially branded keep cup have been sold with profits going to Focus Ireland</w:t>
      </w:r>
      <w:r w:rsidR="00D47D1B">
        <w:rPr>
          <w:rFonts w:asciiTheme="majorHAnsi" w:hAnsiTheme="majorHAnsi" w:cstheme="majorHAnsi"/>
          <w:b/>
          <w:i/>
          <w:iCs/>
          <w:sz w:val="24"/>
          <w:szCs w:val="24"/>
          <w:lang w:eastAsia="en-GB"/>
        </w:rPr>
        <w:t>.</w:t>
      </w:r>
      <w:r w:rsidR="007E3270" w:rsidRPr="00D47D1B">
        <w:rPr>
          <w:rFonts w:asciiTheme="majorHAnsi" w:hAnsiTheme="majorHAnsi" w:cstheme="majorHAnsi"/>
          <w:b/>
          <w:i/>
          <w:iCs/>
          <w:sz w:val="24"/>
          <w:szCs w:val="24"/>
          <w:lang w:eastAsia="en-GB"/>
        </w:rPr>
        <w:t>”</w:t>
      </w:r>
      <w:r w:rsidR="007E3270" w:rsidRPr="00D47D1B">
        <w:rPr>
          <w:rFonts w:asciiTheme="majorHAnsi" w:hAnsiTheme="majorHAnsi" w:cstheme="majorHAnsi"/>
          <w:b/>
          <w:sz w:val="24"/>
          <w:szCs w:val="24"/>
          <w:lang w:eastAsia="en-GB"/>
        </w:rPr>
        <w:t> </w:t>
      </w:r>
    </w:p>
    <w:p w14:paraId="752B74CA" w14:textId="77777777" w:rsidR="00DE36C0" w:rsidRPr="00D47D1B" w:rsidRDefault="00DE36C0" w:rsidP="00D47D1B">
      <w:pPr>
        <w:spacing w:line="240" w:lineRule="auto"/>
        <w:rPr>
          <w:rFonts w:asciiTheme="majorHAnsi" w:hAnsiTheme="majorHAnsi" w:cstheme="majorHAnsi"/>
          <w:sz w:val="24"/>
          <w:szCs w:val="24"/>
          <w:lang w:eastAsia="en-GB"/>
        </w:rPr>
      </w:pPr>
    </w:p>
    <w:p w14:paraId="6EE8CC36" w14:textId="22E7547C" w:rsidR="00E6198E" w:rsidRPr="00D47D1B" w:rsidRDefault="007E3270" w:rsidP="00D47D1B">
      <w:pPr>
        <w:spacing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</w:pPr>
      <w:r w:rsidRPr="00D47D1B">
        <w:rPr>
          <w:rFonts w:asciiTheme="majorHAnsi" w:hAnsiTheme="majorHAnsi" w:cstheme="majorHAnsi"/>
          <w:sz w:val="24"/>
          <w:szCs w:val="24"/>
          <w:lang w:eastAsia="en-GB"/>
        </w:rPr>
        <w:t> </w:t>
      </w:r>
      <w:r w:rsidR="00625C87" w:rsidRPr="00D47D1B">
        <w:rPr>
          <w:rFonts w:asciiTheme="majorHAnsi" w:eastAsia="Times New Roman" w:hAnsiTheme="majorHAnsi" w:cstheme="majorHAnsi"/>
          <w:sz w:val="24"/>
          <w:szCs w:val="24"/>
          <w:lang w:eastAsia="en-GB"/>
        </w:rPr>
        <w:t>AIB headquart</w:t>
      </w:r>
      <w:r w:rsidR="00E6198E" w:rsidRPr="00D47D1B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ers </w:t>
      </w:r>
      <w:r w:rsidR="00DE36C0" w:rsidRPr="00D47D1B">
        <w:rPr>
          <w:rFonts w:asciiTheme="majorHAnsi" w:eastAsia="Times New Roman" w:hAnsiTheme="majorHAnsi" w:cstheme="majorHAnsi"/>
          <w:sz w:val="24"/>
          <w:szCs w:val="24"/>
          <w:lang w:eastAsia="en-GB"/>
        </w:rPr>
        <w:t>is</w:t>
      </w:r>
      <w:r w:rsidR="00E6198E" w:rsidRPr="00D47D1B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also leading the way on eliminating non-recyclable coffee cups and plastic disposables from its operations. Karen Coyle, Energy &amp; Environmental Manager at AIB stated that </w:t>
      </w:r>
      <w:r w:rsidR="00E6198E" w:rsidRPr="00D47D1B">
        <w:rPr>
          <w:rFonts w:asciiTheme="majorHAnsi" w:eastAsia="Times New Roman" w:hAnsiTheme="majorHAnsi" w:cstheme="majorHAnsi"/>
          <w:b/>
          <w:i/>
          <w:sz w:val="24"/>
          <w:szCs w:val="24"/>
          <w:lang w:eastAsia="en-GB"/>
        </w:rPr>
        <w:t>“AIB will eliminate single use disposable plastics from our catering operations by September 2018. This will eliminate one million plastic glasses and two million coffee cups from our waste</w:t>
      </w:r>
      <w:r w:rsidR="00E6198E" w:rsidRPr="00D47D1B">
        <w:rPr>
          <w:rFonts w:asciiTheme="majorHAnsi" w:hAnsiTheme="majorHAnsi" w:cstheme="majorHAnsi"/>
          <w:b/>
          <w:i/>
          <w:sz w:val="24"/>
          <w:szCs w:val="24"/>
          <w:lang w:eastAsia="en-GB"/>
        </w:rPr>
        <w:t xml:space="preserve"> streams”.</w:t>
      </w:r>
    </w:p>
    <w:p w14:paraId="442ACD9A" w14:textId="124743B5" w:rsidR="007536AA" w:rsidRPr="00D47D1B" w:rsidRDefault="007536AA" w:rsidP="00D47D1B">
      <w:pPr>
        <w:spacing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</w:pPr>
    </w:p>
    <w:p w14:paraId="05673575" w14:textId="77777777" w:rsidR="009B01C2" w:rsidRPr="00D47D1B" w:rsidRDefault="009B01C2" w:rsidP="00D47D1B">
      <w:pPr>
        <w:pBdr>
          <w:bottom w:val="none" w:sz="0" w:space="7" w:color="auto"/>
        </w:pBdr>
        <w:shd w:val="clear" w:color="auto" w:fill="FFFFFF"/>
        <w:spacing w:line="240" w:lineRule="auto"/>
        <w:rPr>
          <w:rFonts w:asciiTheme="majorHAnsi" w:eastAsia="Calibri" w:hAnsiTheme="majorHAnsi" w:cstheme="majorHAnsi"/>
          <w:b/>
          <w:i/>
          <w:sz w:val="24"/>
          <w:szCs w:val="24"/>
        </w:rPr>
      </w:pPr>
    </w:p>
    <w:p w14:paraId="2EA2FDA0" w14:textId="77777777" w:rsidR="00E94D9E" w:rsidRPr="00D47D1B" w:rsidRDefault="00E94D9E" w:rsidP="00D47D1B">
      <w:pPr>
        <w:pBdr>
          <w:bottom w:val="none" w:sz="0" w:space="7" w:color="auto"/>
        </w:pBdr>
        <w:shd w:val="clear" w:color="auto" w:fill="FFFFFF"/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3D8B2BE4" w14:textId="1636AC10" w:rsidR="007B388C" w:rsidRPr="00D47D1B" w:rsidRDefault="00FB521A" w:rsidP="00D47D1B">
      <w:pPr>
        <w:pStyle w:val="Heading1"/>
        <w:spacing w:line="240" w:lineRule="auto"/>
        <w:rPr>
          <w:rFonts w:asciiTheme="majorHAnsi" w:eastAsia="Calibri" w:hAnsiTheme="majorHAnsi" w:cstheme="majorHAnsi"/>
          <w:i/>
          <w:sz w:val="24"/>
          <w:szCs w:val="24"/>
        </w:rPr>
      </w:pPr>
      <w:r w:rsidRPr="00D47D1B">
        <w:rPr>
          <w:rFonts w:asciiTheme="majorHAnsi" w:eastAsia="Calibri" w:hAnsiTheme="majorHAnsi" w:cstheme="majorHAnsi"/>
          <w:sz w:val="24"/>
          <w:szCs w:val="24"/>
        </w:rPr>
        <w:lastRenderedPageBreak/>
        <w:t>Michael Lennon, President of the IHF, who was present at the launch of the new Green Business website said</w:t>
      </w:r>
      <w:r w:rsidRPr="00D47D1B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  <w:r w:rsidRPr="00D47D1B">
        <w:rPr>
          <w:rFonts w:asciiTheme="majorHAnsi" w:eastAsia="Calibri" w:hAnsiTheme="majorHAnsi" w:cstheme="majorHAnsi"/>
          <w:b/>
          <w:i/>
          <w:sz w:val="24"/>
          <w:szCs w:val="24"/>
        </w:rPr>
        <w:t>“I will be encouraging all IHF members to avail of the free support</w:t>
      </w:r>
      <w:r w:rsidR="007B388C" w:rsidRPr="00D47D1B">
        <w:rPr>
          <w:rFonts w:asciiTheme="majorHAnsi" w:eastAsia="Calibri" w:hAnsiTheme="majorHAnsi" w:cstheme="majorHAnsi"/>
          <w:b/>
          <w:i/>
          <w:sz w:val="24"/>
          <w:szCs w:val="24"/>
        </w:rPr>
        <w:t>s available of the Green Business website, especially the on line tool for SME Efficiency And Cost Reduction Questionnaire, which offer</w:t>
      </w:r>
      <w:r w:rsidR="00F2483D" w:rsidRPr="00D47D1B">
        <w:rPr>
          <w:rFonts w:asciiTheme="majorHAnsi" w:eastAsia="Calibri" w:hAnsiTheme="majorHAnsi" w:cstheme="majorHAnsi"/>
          <w:b/>
          <w:i/>
          <w:sz w:val="24"/>
          <w:szCs w:val="24"/>
        </w:rPr>
        <w:t>s</w:t>
      </w:r>
      <w:r w:rsidR="007B388C" w:rsidRPr="00D47D1B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 business a quick assessment of their resource efficiency”</w:t>
      </w:r>
      <w:r w:rsidR="007B388C" w:rsidRPr="00D47D1B">
        <w:rPr>
          <w:rFonts w:asciiTheme="majorHAnsi" w:eastAsia="Calibri" w:hAnsiTheme="majorHAnsi" w:cstheme="majorHAnsi"/>
          <w:i/>
          <w:sz w:val="24"/>
          <w:szCs w:val="24"/>
        </w:rPr>
        <w:t xml:space="preserve">  </w:t>
      </w:r>
      <w:hyperlink r:id="rId5" w:history="1">
        <w:r w:rsidR="007B388C" w:rsidRPr="00D47D1B">
          <w:rPr>
            <w:rStyle w:val="Hyperlink"/>
            <w:rFonts w:asciiTheme="majorHAnsi" w:eastAsia="Calibri" w:hAnsiTheme="majorHAnsi" w:cstheme="majorHAnsi"/>
            <w:i/>
            <w:sz w:val="24"/>
            <w:szCs w:val="24"/>
          </w:rPr>
          <w:t>http://greenbusiness.ie/sme-efficiency-and-cost-reduction-questionnaire/</w:t>
        </w:r>
      </w:hyperlink>
    </w:p>
    <w:p w14:paraId="159AE351" w14:textId="77777777" w:rsidR="00FB521A" w:rsidRPr="00D47D1B" w:rsidRDefault="00FB521A" w:rsidP="00D47D1B">
      <w:pPr>
        <w:pBdr>
          <w:bottom w:val="none" w:sz="0" w:space="7" w:color="auto"/>
        </w:pBdr>
        <w:shd w:val="clear" w:color="auto" w:fill="FFFFFF"/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4025B0EC" w14:textId="520707AF" w:rsidR="00E94D9E" w:rsidRPr="00D47D1B" w:rsidRDefault="00D12A98" w:rsidP="00D47D1B">
      <w:pPr>
        <w:pBdr>
          <w:bottom w:val="none" w:sz="0" w:space="7" w:color="auto"/>
        </w:pBdr>
        <w:shd w:val="clear" w:color="auto" w:fill="FFFFFF"/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D47D1B">
        <w:rPr>
          <w:rFonts w:asciiTheme="majorHAnsi" w:eastAsia="Calibri" w:hAnsiTheme="majorHAnsi" w:cstheme="majorHAnsi"/>
          <w:sz w:val="24"/>
          <w:szCs w:val="24"/>
        </w:rPr>
        <w:t xml:space="preserve">For more information on how your company can benefit from Green Business, visit </w:t>
      </w:r>
      <w:hyperlink r:id="rId6" w:history="1">
        <w:r w:rsidR="00CF201B" w:rsidRPr="00D47D1B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www.greenbusiness.ie</w:t>
        </w:r>
      </w:hyperlink>
    </w:p>
    <w:p w14:paraId="49BE67D4" w14:textId="77777777" w:rsidR="00CF201B" w:rsidRPr="00D47D1B" w:rsidRDefault="00CF201B" w:rsidP="00D47D1B">
      <w:pPr>
        <w:pBdr>
          <w:bottom w:val="none" w:sz="0" w:space="7" w:color="auto"/>
        </w:pBdr>
        <w:shd w:val="clear" w:color="auto" w:fill="FFFFFF"/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1013224" w14:textId="77777777" w:rsidR="00E94D9E" w:rsidRPr="00D47D1B" w:rsidRDefault="00E94D9E" w:rsidP="00D47D1B">
      <w:pPr>
        <w:pBdr>
          <w:bottom w:val="none" w:sz="0" w:space="7" w:color="auto"/>
        </w:pBdr>
        <w:shd w:val="clear" w:color="auto" w:fill="FFFFFF"/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25ED51D7" w14:textId="77777777" w:rsidR="00E94D9E" w:rsidRPr="00D47D1B" w:rsidRDefault="00D12A98" w:rsidP="00D47D1B">
      <w:pPr>
        <w:pBdr>
          <w:bottom w:val="none" w:sz="0" w:space="7" w:color="auto"/>
        </w:pBdr>
        <w:shd w:val="clear" w:color="auto" w:fill="FFFFFF"/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D47D1B">
        <w:rPr>
          <w:rFonts w:asciiTheme="majorHAnsi" w:eastAsia="Calibri" w:hAnsiTheme="majorHAnsi" w:cstheme="majorHAnsi"/>
          <w:b/>
          <w:sz w:val="24"/>
          <w:szCs w:val="24"/>
        </w:rPr>
        <w:t>END</w:t>
      </w:r>
    </w:p>
    <w:p w14:paraId="1C6978E1" w14:textId="77777777" w:rsidR="00E94D9E" w:rsidRPr="00D47D1B" w:rsidRDefault="00E94D9E" w:rsidP="00D47D1B">
      <w:pPr>
        <w:pBdr>
          <w:bottom w:val="none" w:sz="0" w:space="7" w:color="auto"/>
        </w:pBdr>
        <w:shd w:val="clear" w:color="auto" w:fill="FFFFFF"/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54F1191" w14:textId="791053EF" w:rsidR="00E94D9E" w:rsidRPr="00D47D1B" w:rsidRDefault="00D12A98" w:rsidP="00D47D1B">
      <w:pPr>
        <w:pBdr>
          <w:bottom w:val="none" w:sz="0" w:space="7" w:color="auto"/>
        </w:pBdr>
        <w:shd w:val="clear" w:color="auto" w:fill="FFFFFF"/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D47D1B">
        <w:rPr>
          <w:rFonts w:asciiTheme="majorHAnsi" w:eastAsia="Calibri" w:hAnsiTheme="majorHAnsi" w:cstheme="majorHAnsi"/>
          <w:sz w:val="24"/>
          <w:szCs w:val="24"/>
        </w:rPr>
        <w:t xml:space="preserve">For more information, please contact Alison Nulty, Fuzion Communications 086 4133031 </w:t>
      </w:r>
      <w:hyperlink r:id="rId7" w:history="1">
        <w:r w:rsidR="00AF5ACB" w:rsidRPr="00D47D1B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alisonnulty@fuzion.ie</w:t>
        </w:r>
      </w:hyperlink>
    </w:p>
    <w:p w14:paraId="3C1D4B94" w14:textId="77777777" w:rsidR="00AF5ACB" w:rsidRDefault="00AF5ACB">
      <w:pPr>
        <w:pBdr>
          <w:bottom w:val="none" w:sz="0" w:space="7" w:color="auto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4F35B816" w14:textId="77777777" w:rsidR="00AF5ACB" w:rsidRDefault="00AF5ACB">
      <w:pPr>
        <w:pBdr>
          <w:bottom w:val="none" w:sz="0" w:space="7" w:color="auto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sectPr w:rsidR="00AF5AC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9E"/>
    <w:rsid w:val="001528CB"/>
    <w:rsid w:val="002311F6"/>
    <w:rsid w:val="00232E8C"/>
    <w:rsid w:val="00250DE6"/>
    <w:rsid w:val="00251ADE"/>
    <w:rsid w:val="00326877"/>
    <w:rsid w:val="00332203"/>
    <w:rsid w:val="00625C87"/>
    <w:rsid w:val="007536AA"/>
    <w:rsid w:val="007B388C"/>
    <w:rsid w:val="007E3270"/>
    <w:rsid w:val="00804A06"/>
    <w:rsid w:val="008C7DCD"/>
    <w:rsid w:val="00986F7A"/>
    <w:rsid w:val="009B01C2"/>
    <w:rsid w:val="00A051CF"/>
    <w:rsid w:val="00AF5ACB"/>
    <w:rsid w:val="00BD4DA1"/>
    <w:rsid w:val="00CD21B3"/>
    <w:rsid w:val="00CF201B"/>
    <w:rsid w:val="00D12A98"/>
    <w:rsid w:val="00D47D1B"/>
    <w:rsid w:val="00DE36C0"/>
    <w:rsid w:val="00E6198E"/>
    <w:rsid w:val="00E94D9E"/>
    <w:rsid w:val="00F2483D"/>
    <w:rsid w:val="00FB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E41E"/>
  <w15:docId w15:val="{335122E5-2DBC-44C8-93F8-790A1B44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D4DA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B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1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reenbusiness.ie" TargetMode="External"/><Relationship Id="rId5" Type="http://schemas.openxmlformats.org/officeDocument/2006/relationships/hyperlink" Target="http://greenbusiness.ie/sme-efficiency-and-cost-reduction-questionnaire/" TargetMode="External"/><Relationship Id="rId6" Type="http://schemas.openxmlformats.org/officeDocument/2006/relationships/hyperlink" Target="http://www.greenbusiness.ie" TargetMode="External"/><Relationship Id="rId7" Type="http://schemas.openxmlformats.org/officeDocument/2006/relationships/hyperlink" Target="mailto:alisonnulty@fuzion.i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2990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</dc:creator>
  <cp:lastModifiedBy>Keelin Tobin</cp:lastModifiedBy>
  <cp:revision>2</cp:revision>
  <dcterms:created xsi:type="dcterms:W3CDTF">2018-05-25T11:06:00Z</dcterms:created>
  <dcterms:modified xsi:type="dcterms:W3CDTF">2018-05-25T11:06:00Z</dcterms:modified>
</cp:coreProperties>
</file>